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4A" w:rsidRDefault="00FB634A" w:rsidP="00FB634A">
      <w:pPr>
        <w:pStyle w:val="a3"/>
        <w:widowControl/>
        <w:pBdr>
          <w:bottom w:val="none" w:sz="0" w:space="0" w:color="auto"/>
        </w:pBdr>
        <w:tabs>
          <w:tab w:val="left" w:pos="420"/>
        </w:tabs>
        <w:adjustRightInd w:val="0"/>
        <w:spacing w:line="660" w:lineRule="exact"/>
        <w:jc w:val="both"/>
        <w:rPr>
          <w:rFonts w:ascii="黑体" w:eastAsia="黑体" w:hAnsi="黑体" w:cs="黑体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附3</w:t>
      </w:r>
    </w:p>
    <w:p w:rsidR="00FB634A" w:rsidRDefault="00FB634A" w:rsidP="00FB634A">
      <w:pPr>
        <w:tabs>
          <w:tab w:val="left" w:pos="600"/>
        </w:tabs>
        <w:snapToGrid w:val="0"/>
        <w:spacing w:line="360" w:lineRule="auto"/>
        <w:jc w:val="center"/>
      </w:pPr>
      <w:r>
        <w:rPr>
          <w:rFonts w:ascii="小标宋" w:eastAsia="小标宋" w:hAnsi="小标宋" w:cs="小标宋" w:hint="eastAsia"/>
          <w:bCs/>
          <w:snapToGrid w:val="0"/>
          <w:kern w:val="0"/>
          <w:sz w:val="44"/>
          <w:szCs w:val="44"/>
        </w:rPr>
        <w:t>综合评分标准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35"/>
        <w:gridCol w:w="758"/>
        <w:gridCol w:w="6946"/>
      </w:tblGrid>
      <w:tr w:rsidR="00FB634A" w:rsidTr="00D9757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A" w:rsidRDefault="00FB634A" w:rsidP="00D97575">
            <w:pPr>
              <w:widowControl/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评审</w:t>
            </w:r>
          </w:p>
          <w:p w:rsidR="00FB634A" w:rsidRDefault="00FB634A" w:rsidP="00D97575">
            <w:pPr>
              <w:widowControl/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因素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A" w:rsidRDefault="00FB634A" w:rsidP="00D97575">
            <w:pPr>
              <w:widowControl/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A" w:rsidRDefault="00FB634A" w:rsidP="00D97575">
            <w:pPr>
              <w:widowControl/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最高</w:t>
            </w:r>
          </w:p>
          <w:p w:rsidR="00FB634A" w:rsidRDefault="00FB634A" w:rsidP="00D97575">
            <w:pPr>
              <w:widowControl/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A" w:rsidRDefault="00FB634A" w:rsidP="00D97575">
            <w:pPr>
              <w:widowControl/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评审内容说明</w:t>
            </w:r>
          </w:p>
        </w:tc>
      </w:tr>
      <w:tr w:rsidR="00FB634A" w:rsidTr="00D9757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A" w:rsidRDefault="00FB634A" w:rsidP="00D97575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商务</w:t>
            </w:r>
          </w:p>
          <w:p w:rsidR="00FB634A" w:rsidRDefault="00FB634A" w:rsidP="00D97575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部分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A" w:rsidRDefault="00FB634A" w:rsidP="00D97575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1.相关经验业绩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A" w:rsidRDefault="00FB634A" w:rsidP="00D97575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A" w:rsidRDefault="00FB634A" w:rsidP="00D97575">
            <w:pPr>
              <w:spacing w:line="42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申报单位近三年开展过工程教育专业认证等与本项目相关业绩，熟悉了解认证业务的优先。</w:t>
            </w:r>
          </w:p>
          <w:p w:rsidR="00FB634A" w:rsidRDefault="00FB634A" w:rsidP="00D97575">
            <w:pPr>
              <w:spacing w:line="42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优（16-20分）良（10-15分）一般（5-9分）差（0-4分）</w:t>
            </w:r>
          </w:p>
        </w:tc>
      </w:tr>
      <w:tr w:rsidR="00FB634A" w:rsidTr="00D97575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A" w:rsidRDefault="00FB634A" w:rsidP="00D97575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技术</w:t>
            </w:r>
          </w:p>
          <w:p w:rsidR="00FB634A" w:rsidRDefault="00FB634A" w:rsidP="00D97575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部分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A" w:rsidRDefault="00FB634A" w:rsidP="00D97575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2.参与工程教育专业认证工作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A" w:rsidRDefault="00FB634A" w:rsidP="00D97575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A" w:rsidRDefault="00FB634A" w:rsidP="00D97575">
            <w:pPr>
              <w:spacing w:line="42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是否熟悉工程教育专业认证受理数量及中期审核数量情况，是否能够清晰分析阐述认证工作。</w:t>
            </w:r>
          </w:p>
          <w:p w:rsidR="00FB634A" w:rsidRDefault="00FB634A" w:rsidP="00D97575">
            <w:pPr>
              <w:spacing w:line="42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优（16-20分）良（10-15分）一般（5-9分）差（0-4分）</w:t>
            </w:r>
          </w:p>
        </w:tc>
      </w:tr>
      <w:tr w:rsidR="00FB634A" w:rsidTr="00D97575">
        <w:trPr>
          <w:trHeight w:val="2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A" w:rsidRDefault="00FB634A" w:rsidP="00D97575">
            <w:pPr>
              <w:widowControl/>
              <w:spacing w:line="42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A" w:rsidRDefault="00FB634A" w:rsidP="00D97575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3.提升参与认证工作能力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A" w:rsidRDefault="00FB634A" w:rsidP="00D97575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A" w:rsidRDefault="00FB634A" w:rsidP="00D97575">
            <w:pPr>
              <w:spacing w:line="42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1.是否组织开展认证工作相关活动，能够总结认证工作经验形成相应成果。</w:t>
            </w:r>
          </w:p>
          <w:p w:rsidR="00FB634A" w:rsidRDefault="00FB634A" w:rsidP="00D97575">
            <w:pPr>
              <w:spacing w:line="42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2.是否熟悉本专业领域认证专家队伍建设情况，能够联系服务本专业领域专家积极参与相关培训或交流活动。</w:t>
            </w:r>
          </w:p>
          <w:p w:rsidR="00FB634A" w:rsidRDefault="00FB634A" w:rsidP="00D97575">
            <w:pPr>
              <w:spacing w:line="42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3.是否具有制度建设和条件保障基础。</w:t>
            </w:r>
          </w:p>
          <w:p w:rsidR="00FB634A" w:rsidRPr="007F33AB" w:rsidRDefault="00FB634A" w:rsidP="00D97575">
            <w:pPr>
              <w:pStyle w:val="a5"/>
              <w:spacing w:line="420" w:lineRule="exact"/>
              <w:jc w:val="left"/>
              <w:rPr>
                <w:rFonts w:ascii="楷体" w:eastAsia="楷体" w:hAnsi="楷体" w:cs="宋体"/>
                <w:color w:val="000000"/>
                <w:spacing w:val="0"/>
                <w:kern w:val="0"/>
                <w:sz w:val="24"/>
              </w:rPr>
            </w:pPr>
            <w:r w:rsidRPr="007F33AB">
              <w:rPr>
                <w:rFonts w:ascii="楷体" w:eastAsia="楷体" w:hAnsi="楷体" w:cs="宋体" w:hint="eastAsia"/>
                <w:color w:val="000000"/>
                <w:spacing w:val="0"/>
                <w:kern w:val="0"/>
                <w:sz w:val="24"/>
              </w:rPr>
              <w:t>优（25-30分）良（20-25分）一般（15-20分）差（0-15分）</w:t>
            </w:r>
          </w:p>
        </w:tc>
      </w:tr>
      <w:tr w:rsidR="00FB634A" w:rsidTr="00D97575">
        <w:trPr>
          <w:trHeight w:val="2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A" w:rsidRDefault="00FB634A" w:rsidP="00D97575">
            <w:pPr>
              <w:widowControl/>
              <w:spacing w:line="42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A" w:rsidRDefault="00FB634A" w:rsidP="00D97575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4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.服务能力及执行团队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A" w:rsidRDefault="00FB634A" w:rsidP="00D97575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A" w:rsidRDefault="00FB634A" w:rsidP="00D97575">
            <w:pPr>
              <w:spacing w:line="42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1.申报单位是否具备承担项目实施的服务能力，具有完成项目要求全部内容的服务能力（具体要求详见通知）。</w:t>
            </w:r>
          </w:p>
          <w:p w:rsidR="00FB634A" w:rsidRDefault="00FB634A" w:rsidP="00D97575">
            <w:pPr>
              <w:spacing w:line="42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2.申报单位具有一定专业领域专家资源，能开展相应活动。</w:t>
            </w:r>
          </w:p>
          <w:p w:rsidR="00FB634A" w:rsidRDefault="00FB634A" w:rsidP="00D97575">
            <w:pPr>
              <w:spacing w:line="42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3.项目执行团队结构合理、人数充足，并明确职责分工；具有相关业务专业水平，符合项目工作要求。</w:t>
            </w:r>
          </w:p>
          <w:p w:rsidR="00FB634A" w:rsidRDefault="00FB634A" w:rsidP="00D97575">
            <w:pPr>
              <w:spacing w:line="42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优（16-20分）良（10-15分）一般（5-9分）差（0-4分）</w:t>
            </w:r>
          </w:p>
        </w:tc>
      </w:tr>
      <w:tr w:rsidR="00FB634A" w:rsidTr="00D9757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A" w:rsidRDefault="00FB634A" w:rsidP="00D97575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A" w:rsidRDefault="00FB634A" w:rsidP="00D97575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楷体" w:eastAsia="楷体" w:hAnsi="楷体" w:hint="eastAsia"/>
                <w:sz w:val="24"/>
              </w:rPr>
              <w:t>经费预算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A" w:rsidRDefault="00FB634A" w:rsidP="00D97575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A" w:rsidRDefault="00FB634A" w:rsidP="00D97575">
            <w:pPr>
              <w:spacing w:line="42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经费测算合理，符合项目实施需要。</w:t>
            </w:r>
          </w:p>
          <w:p w:rsidR="00FB634A" w:rsidRDefault="00FB634A" w:rsidP="00D97575">
            <w:pPr>
              <w:spacing w:line="42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优（9-10分）良（6-8分）一般（3-5分）差（0-2分）</w:t>
            </w:r>
          </w:p>
        </w:tc>
      </w:tr>
    </w:tbl>
    <w:p w:rsidR="00E42490" w:rsidRPr="00FB634A" w:rsidRDefault="00FB634A" w:rsidP="00FB634A">
      <w:bookmarkStart w:id="0" w:name="_GoBack"/>
      <w:bookmarkEnd w:id="0"/>
    </w:p>
    <w:sectPr w:rsidR="00E42490" w:rsidRPr="00FB634A" w:rsidSect="00827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37"/>
    <w:rsid w:val="00631C3C"/>
    <w:rsid w:val="00A00B37"/>
    <w:rsid w:val="00C266DB"/>
    <w:rsid w:val="00FB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BC64"/>
  <w15:chartTrackingRefBased/>
  <w15:docId w15:val="{69215D5E-804B-4DB1-90A8-AF8897BA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3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B6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B634A"/>
    <w:rPr>
      <w:rFonts w:ascii="Calibri" w:eastAsia="宋体" w:hAnsi="Calibri" w:cs="Times New Roman"/>
      <w:sz w:val="18"/>
      <w:szCs w:val="18"/>
    </w:rPr>
  </w:style>
  <w:style w:type="paragraph" w:styleId="a5">
    <w:name w:val="Body Text"/>
    <w:basedOn w:val="a"/>
    <w:next w:val="a"/>
    <w:link w:val="a6"/>
    <w:uiPriority w:val="99"/>
    <w:semiHidden/>
    <w:unhideWhenUsed/>
    <w:qFormat/>
    <w:rsid w:val="00FB634A"/>
    <w:pPr>
      <w:jc w:val="center"/>
    </w:pPr>
    <w:rPr>
      <w:rFonts w:ascii="Times New Roman" w:eastAsia="仿宋_GB2312" w:hAnsi="Times New Roman"/>
      <w:spacing w:val="20"/>
      <w:sz w:val="28"/>
    </w:rPr>
  </w:style>
  <w:style w:type="character" w:customStyle="1" w:styleId="a6">
    <w:name w:val="正文文本 字符"/>
    <w:basedOn w:val="a0"/>
    <w:link w:val="a5"/>
    <w:uiPriority w:val="99"/>
    <w:semiHidden/>
    <w:rsid w:val="00FB634A"/>
    <w:rPr>
      <w:rFonts w:ascii="Times New Roman" w:eastAsia="仿宋_GB2312" w:hAnsi="Times New Roman" w:cs="Times New Roman"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ZMT-CAST</dc:creator>
  <cp:keywords/>
  <dc:description/>
  <cp:lastModifiedBy>ZMT-CAST</cp:lastModifiedBy>
  <cp:revision>2</cp:revision>
  <dcterms:created xsi:type="dcterms:W3CDTF">2024-04-22T09:27:00Z</dcterms:created>
  <dcterms:modified xsi:type="dcterms:W3CDTF">2024-04-22T09:27:00Z</dcterms:modified>
</cp:coreProperties>
</file>